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7003" w14:textId="766D602B" w:rsidR="0002599A" w:rsidRDefault="0002599A" w:rsidP="0002599A">
      <w:pPr>
        <w:spacing w:after="0" w:line="240" w:lineRule="auto"/>
        <w:jc w:val="both"/>
        <w:rPr>
          <w:b/>
          <w:u w:val="single"/>
        </w:rPr>
      </w:pPr>
    </w:p>
    <w:tbl>
      <w:tblPr>
        <w:tblStyle w:val="TabloKlavuzu"/>
        <w:tblW w:w="0" w:type="auto"/>
        <w:tblLook w:val="04A0" w:firstRow="1" w:lastRow="0" w:firstColumn="1" w:lastColumn="0" w:noHBand="0" w:noVBand="1"/>
      </w:tblPr>
      <w:tblGrid>
        <w:gridCol w:w="846"/>
        <w:gridCol w:w="5164"/>
        <w:gridCol w:w="3006"/>
      </w:tblGrid>
      <w:tr w:rsidR="0002599A" w:rsidRPr="0002599A" w14:paraId="0F20BFF1" w14:textId="77777777" w:rsidTr="00626616">
        <w:tc>
          <w:tcPr>
            <w:tcW w:w="9016" w:type="dxa"/>
            <w:gridSpan w:val="3"/>
          </w:tcPr>
          <w:p w14:paraId="503D7C6B" w14:textId="61DAE2CB" w:rsidR="0002599A" w:rsidRPr="0002599A" w:rsidRDefault="0002599A" w:rsidP="0002599A">
            <w:pPr>
              <w:spacing w:after="0" w:line="240" w:lineRule="auto"/>
              <w:jc w:val="center"/>
              <w:rPr>
                <w:rFonts w:ascii="Book Antiqua" w:hAnsi="Book Antiqua"/>
                <w:b/>
                <w:sz w:val="22"/>
                <w:szCs w:val="22"/>
              </w:rPr>
            </w:pPr>
            <w:r w:rsidRPr="0002599A">
              <w:rPr>
                <w:rFonts w:ascii="Book Antiqua" w:hAnsi="Book Antiqua"/>
                <w:b/>
                <w:sz w:val="22"/>
                <w:szCs w:val="22"/>
              </w:rPr>
              <w:t>MSKÜ TIP FAKÜLTESİ MEZUNİYET ÖNCESİ</w:t>
            </w:r>
          </w:p>
          <w:p w14:paraId="77049327" w14:textId="77777777" w:rsidR="0002599A" w:rsidRPr="0002599A" w:rsidRDefault="0002599A" w:rsidP="0002599A">
            <w:pPr>
              <w:spacing w:after="0" w:line="240" w:lineRule="auto"/>
              <w:jc w:val="center"/>
              <w:rPr>
                <w:rFonts w:ascii="Book Antiqua" w:hAnsi="Book Antiqua"/>
                <w:b/>
                <w:sz w:val="22"/>
                <w:szCs w:val="22"/>
              </w:rPr>
            </w:pPr>
            <w:r w:rsidRPr="0002599A">
              <w:rPr>
                <w:rFonts w:ascii="Book Antiqua" w:hAnsi="Book Antiqua"/>
                <w:b/>
                <w:sz w:val="22"/>
                <w:szCs w:val="22"/>
              </w:rPr>
              <w:t xml:space="preserve">TIP EĞİTİMİ PROGRAMI YETERLİLİKLERİNİN </w:t>
            </w:r>
          </w:p>
          <w:p w14:paraId="3DF6A7B0" w14:textId="77777777" w:rsidR="0002599A" w:rsidRPr="0002599A" w:rsidRDefault="0002599A" w:rsidP="0002599A">
            <w:pPr>
              <w:spacing w:after="0" w:line="240" w:lineRule="auto"/>
              <w:jc w:val="center"/>
              <w:rPr>
                <w:rFonts w:ascii="Book Antiqua" w:hAnsi="Book Antiqua"/>
                <w:b/>
                <w:sz w:val="22"/>
                <w:szCs w:val="22"/>
              </w:rPr>
            </w:pPr>
            <w:r w:rsidRPr="0002599A">
              <w:rPr>
                <w:rFonts w:ascii="Book Antiqua" w:hAnsi="Book Antiqua"/>
                <w:b/>
                <w:sz w:val="22"/>
                <w:szCs w:val="22"/>
              </w:rPr>
              <w:t xml:space="preserve">MEZUN YETERLİLİKLERİYLE </w:t>
            </w:r>
          </w:p>
          <w:p w14:paraId="7B70F348" w14:textId="058E44EB" w:rsidR="0002599A" w:rsidRPr="0002599A" w:rsidRDefault="0002599A" w:rsidP="0002599A">
            <w:pPr>
              <w:spacing w:after="0" w:line="240" w:lineRule="auto"/>
              <w:jc w:val="center"/>
              <w:rPr>
                <w:rFonts w:ascii="Book Antiqua" w:hAnsi="Book Antiqua"/>
                <w:b/>
                <w:sz w:val="22"/>
                <w:szCs w:val="22"/>
              </w:rPr>
            </w:pPr>
            <w:r w:rsidRPr="0002599A">
              <w:rPr>
                <w:rFonts w:ascii="Book Antiqua" w:hAnsi="Book Antiqua"/>
                <w:b/>
                <w:sz w:val="22"/>
                <w:szCs w:val="22"/>
              </w:rPr>
              <w:t>İLİŞKİLENDİRİLMESİ</w:t>
            </w:r>
          </w:p>
          <w:p w14:paraId="5ED0E652" w14:textId="2E0B1D54" w:rsidR="0002599A" w:rsidRPr="0002599A" w:rsidRDefault="0002599A" w:rsidP="0002599A">
            <w:pPr>
              <w:spacing w:after="0" w:line="240" w:lineRule="auto"/>
              <w:rPr>
                <w:rFonts w:ascii="Book Antiqua" w:hAnsi="Book Antiqua"/>
                <w:b/>
                <w:sz w:val="22"/>
                <w:szCs w:val="22"/>
              </w:rPr>
            </w:pPr>
          </w:p>
        </w:tc>
      </w:tr>
      <w:tr w:rsidR="0002599A" w:rsidRPr="0002599A" w14:paraId="301DC99E" w14:textId="77777777" w:rsidTr="0002599A">
        <w:tc>
          <w:tcPr>
            <w:tcW w:w="846" w:type="dxa"/>
          </w:tcPr>
          <w:p w14:paraId="76704675" w14:textId="77777777" w:rsidR="0002599A" w:rsidRPr="0002599A" w:rsidRDefault="0002599A" w:rsidP="0002599A">
            <w:pPr>
              <w:spacing w:after="0" w:line="240" w:lineRule="auto"/>
              <w:jc w:val="both"/>
              <w:rPr>
                <w:rFonts w:ascii="Book Antiqua" w:hAnsi="Book Antiqua"/>
                <w:b/>
                <w:sz w:val="22"/>
                <w:szCs w:val="22"/>
                <w:u w:val="single"/>
              </w:rPr>
            </w:pPr>
          </w:p>
        </w:tc>
        <w:tc>
          <w:tcPr>
            <w:tcW w:w="5164" w:type="dxa"/>
          </w:tcPr>
          <w:p w14:paraId="4C4BE266" w14:textId="49E192FF" w:rsidR="0002599A" w:rsidRPr="0002599A" w:rsidRDefault="0002599A" w:rsidP="0002599A">
            <w:pPr>
              <w:spacing w:after="0" w:line="240" w:lineRule="auto"/>
              <w:jc w:val="both"/>
              <w:rPr>
                <w:rFonts w:ascii="Book Antiqua" w:hAnsi="Book Antiqua"/>
                <w:b/>
                <w:sz w:val="22"/>
                <w:szCs w:val="22"/>
              </w:rPr>
            </w:pPr>
            <w:r w:rsidRPr="0002599A">
              <w:rPr>
                <w:rFonts w:ascii="Book Antiqua" w:hAnsi="Book Antiqua"/>
                <w:b/>
                <w:sz w:val="22"/>
                <w:szCs w:val="22"/>
              </w:rPr>
              <w:t>Program Yeterlili</w:t>
            </w:r>
            <w:r w:rsidRPr="0002599A">
              <w:rPr>
                <w:rFonts w:ascii="Book Antiqua" w:hAnsi="Book Antiqua"/>
                <w:b/>
                <w:sz w:val="22"/>
                <w:szCs w:val="22"/>
              </w:rPr>
              <w:t>ği</w:t>
            </w:r>
          </w:p>
        </w:tc>
        <w:tc>
          <w:tcPr>
            <w:tcW w:w="3006" w:type="dxa"/>
          </w:tcPr>
          <w:p w14:paraId="1639527A" w14:textId="34853ED0" w:rsidR="0002599A" w:rsidRPr="0002599A" w:rsidRDefault="0002599A" w:rsidP="0002599A">
            <w:pPr>
              <w:spacing w:after="0" w:line="240" w:lineRule="auto"/>
              <w:jc w:val="both"/>
              <w:rPr>
                <w:rFonts w:ascii="Book Antiqua" w:hAnsi="Book Antiqua"/>
                <w:b/>
                <w:sz w:val="22"/>
                <w:szCs w:val="22"/>
              </w:rPr>
            </w:pPr>
            <w:r w:rsidRPr="0002599A">
              <w:rPr>
                <w:rFonts w:ascii="Book Antiqua" w:hAnsi="Book Antiqua"/>
                <w:b/>
                <w:sz w:val="22"/>
                <w:szCs w:val="22"/>
              </w:rPr>
              <w:t>Mezun Yeterlili</w:t>
            </w:r>
            <w:r w:rsidRPr="0002599A">
              <w:rPr>
                <w:rFonts w:ascii="Book Antiqua" w:hAnsi="Book Antiqua"/>
                <w:b/>
                <w:sz w:val="22"/>
                <w:szCs w:val="22"/>
              </w:rPr>
              <w:t>ği</w:t>
            </w:r>
          </w:p>
        </w:tc>
      </w:tr>
      <w:tr w:rsidR="0002599A" w:rsidRPr="0002599A" w14:paraId="74C2DD10" w14:textId="77777777" w:rsidTr="0002599A">
        <w:tc>
          <w:tcPr>
            <w:tcW w:w="846" w:type="dxa"/>
          </w:tcPr>
          <w:p w14:paraId="01CC8E31" w14:textId="6E4543E3"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1</w:t>
            </w:r>
          </w:p>
        </w:tc>
        <w:tc>
          <w:tcPr>
            <w:tcW w:w="5164" w:type="dxa"/>
          </w:tcPr>
          <w:p w14:paraId="1F778E79" w14:textId="29FA6012"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Temel, Dâhili ve Cerrahi Tıp Bilimleri alanlarında ayrıntılı ve güncel ileri düzeyde bilgilere sahip olmak.</w:t>
            </w:r>
          </w:p>
        </w:tc>
        <w:tc>
          <w:tcPr>
            <w:tcW w:w="3006" w:type="dxa"/>
          </w:tcPr>
          <w:p w14:paraId="6E951598"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Hekim, </w:t>
            </w:r>
          </w:p>
          <w:p w14:paraId="54E44C9A"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Profesyonel Olmak, </w:t>
            </w:r>
          </w:p>
          <w:p w14:paraId="34C749EC"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Bilimsel, </w:t>
            </w:r>
          </w:p>
          <w:p w14:paraId="48A172EE" w14:textId="555B909A"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Teknoloji Okuryazarı</w:t>
            </w:r>
          </w:p>
        </w:tc>
      </w:tr>
      <w:tr w:rsidR="0002599A" w:rsidRPr="0002599A" w14:paraId="14FB3791" w14:textId="77777777" w:rsidTr="0002599A">
        <w:tc>
          <w:tcPr>
            <w:tcW w:w="846" w:type="dxa"/>
          </w:tcPr>
          <w:p w14:paraId="72A7AF63" w14:textId="71B3ED5C"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2</w:t>
            </w:r>
          </w:p>
        </w:tc>
        <w:tc>
          <w:tcPr>
            <w:tcW w:w="5164" w:type="dxa"/>
          </w:tcPr>
          <w:p w14:paraId="26005D7B" w14:textId="3A1EC7BE"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Temel, Dâhili ve Cerrahi Tıp bilimleri alanlarında edindiği ileri düzeydeki kuramsal ve uygulamalı bilgileri kullanabilmek. Karşılaştığı hastanın ilk değerlendirmesini yapmak, ayırıcı tanıları ortaya koymak, gerekli tetkikleri istemek, reçete yazmak, tedavi planı düzenlemek, hastalık yönetimini planlamak, ölüm sonrası işlemleri yerine getirmek.</w:t>
            </w:r>
          </w:p>
        </w:tc>
        <w:tc>
          <w:tcPr>
            <w:tcW w:w="3006" w:type="dxa"/>
          </w:tcPr>
          <w:p w14:paraId="569C1571"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Hekim, </w:t>
            </w:r>
          </w:p>
          <w:p w14:paraId="49FFE781"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Profesyonel Olmak, </w:t>
            </w:r>
          </w:p>
          <w:p w14:paraId="1F6B65D0"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Ekip Üyesi, </w:t>
            </w:r>
          </w:p>
          <w:p w14:paraId="770EFC8A" w14:textId="796128E9"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Lider</w:t>
            </w:r>
          </w:p>
        </w:tc>
      </w:tr>
      <w:tr w:rsidR="0002599A" w:rsidRPr="0002599A" w14:paraId="6D0108A9" w14:textId="77777777" w:rsidTr="0002599A">
        <w:tc>
          <w:tcPr>
            <w:tcW w:w="846" w:type="dxa"/>
          </w:tcPr>
          <w:p w14:paraId="048F6BDA" w14:textId="594736BA"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3</w:t>
            </w:r>
          </w:p>
        </w:tc>
        <w:tc>
          <w:tcPr>
            <w:tcW w:w="5164" w:type="dxa"/>
          </w:tcPr>
          <w:p w14:paraId="0D294A30" w14:textId="63103F88"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Tıbbi gerekliliklere göre hasta, hasta yakınları ve gerekli birimlerle etkili iletişim kurmak. Sağlık alanıyla ilgili konularda ilgili kişi ve kurumları bilgilendirmek; düşüncelerini ve sorunlara ilişkin çözüm önerilerini yazılı ve sözlü olarak aktarmak.</w:t>
            </w:r>
          </w:p>
        </w:tc>
        <w:tc>
          <w:tcPr>
            <w:tcW w:w="3006" w:type="dxa"/>
          </w:tcPr>
          <w:p w14:paraId="07725BD7"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Hekim, </w:t>
            </w:r>
          </w:p>
          <w:p w14:paraId="51ADA806"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İletişimci,  </w:t>
            </w:r>
          </w:p>
          <w:p w14:paraId="040FCB90" w14:textId="493A03B9"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Ekip Üyesi</w:t>
            </w:r>
          </w:p>
        </w:tc>
      </w:tr>
      <w:tr w:rsidR="0002599A" w:rsidRPr="0002599A" w14:paraId="4A2191E1" w14:textId="77777777" w:rsidTr="0002599A">
        <w:tc>
          <w:tcPr>
            <w:tcW w:w="846" w:type="dxa"/>
          </w:tcPr>
          <w:p w14:paraId="5BB621D2" w14:textId="404C6F7A"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4</w:t>
            </w:r>
          </w:p>
        </w:tc>
        <w:tc>
          <w:tcPr>
            <w:tcW w:w="5164" w:type="dxa"/>
          </w:tcPr>
          <w:p w14:paraId="753C5AD0" w14:textId="0A2DB678"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Klinik Uygulamada karşılaşılan ve öngörülemeyen karmaşık sorunları çözmek için bireysel ve ekip üyesi olarak sorumluluk alabilmek, ayrıca bağımsız olarak kurgulamak, çözüm yöntemi geliştirmek, çözmek, sonuçları değerlendirmek. Toplumsal sağlık sorunlarını ortaya koyabilmek, sağlık hizmetlerinin etkin ve verimli olması için bireysel, </w:t>
            </w:r>
            <w:proofErr w:type="spellStart"/>
            <w:r w:rsidRPr="0002599A">
              <w:rPr>
                <w:rFonts w:ascii="Book Antiqua" w:hAnsi="Book Antiqua"/>
                <w:bCs/>
                <w:sz w:val="22"/>
                <w:szCs w:val="22"/>
              </w:rPr>
              <w:t>ekipsel</w:t>
            </w:r>
            <w:proofErr w:type="spellEnd"/>
            <w:r w:rsidRPr="0002599A">
              <w:rPr>
                <w:rFonts w:ascii="Book Antiqua" w:hAnsi="Book Antiqua"/>
                <w:bCs/>
                <w:sz w:val="22"/>
                <w:szCs w:val="22"/>
              </w:rPr>
              <w:t xml:space="preserve"> ve toplumsal gelişme yollarını açıklamak ve uygulamak.</w:t>
            </w:r>
            <w:r w:rsidRPr="0002599A">
              <w:rPr>
                <w:rFonts w:ascii="Book Antiqua" w:hAnsi="Book Antiqua"/>
                <w:bCs/>
                <w:sz w:val="22"/>
                <w:szCs w:val="22"/>
              </w:rPr>
              <w:tab/>
            </w:r>
          </w:p>
        </w:tc>
        <w:tc>
          <w:tcPr>
            <w:tcW w:w="3006" w:type="dxa"/>
          </w:tcPr>
          <w:p w14:paraId="0A3D4B0B"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Hekim, </w:t>
            </w:r>
          </w:p>
          <w:p w14:paraId="51C92785"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Profesyonel Olmak, </w:t>
            </w:r>
          </w:p>
          <w:p w14:paraId="2774E27D" w14:textId="6C74A41F"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Bilimsel, Lider</w:t>
            </w:r>
          </w:p>
        </w:tc>
      </w:tr>
      <w:tr w:rsidR="0002599A" w:rsidRPr="0002599A" w14:paraId="150D594E" w14:textId="77777777" w:rsidTr="0002599A">
        <w:tc>
          <w:tcPr>
            <w:tcW w:w="846" w:type="dxa"/>
          </w:tcPr>
          <w:p w14:paraId="04E62E9F" w14:textId="22B5676A"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5</w:t>
            </w:r>
          </w:p>
        </w:tc>
        <w:tc>
          <w:tcPr>
            <w:tcW w:w="5164" w:type="dxa"/>
          </w:tcPr>
          <w:p w14:paraId="0D9740FD" w14:textId="6F29DA0D"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Sorumluluğu altında çalışanların mesleki gelişimine yönelik etkinlikleri planlamak ve yönetmek</w:t>
            </w:r>
          </w:p>
        </w:tc>
        <w:tc>
          <w:tcPr>
            <w:tcW w:w="3006" w:type="dxa"/>
          </w:tcPr>
          <w:p w14:paraId="15FC9966"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Bilimsel, </w:t>
            </w:r>
          </w:p>
          <w:p w14:paraId="034A7C97"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İletişimci, </w:t>
            </w:r>
          </w:p>
          <w:p w14:paraId="7EA4D85D" w14:textId="1695938E"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Lider</w:t>
            </w:r>
          </w:p>
        </w:tc>
      </w:tr>
      <w:tr w:rsidR="0002599A" w:rsidRPr="0002599A" w14:paraId="5B646B20" w14:textId="77777777" w:rsidTr="0002599A">
        <w:tc>
          <w:tcPr>
            <w:tcW w:w="846" w:type="dxa"/>
          </w:tcPr>
          <w:p w14:paraId="3C27C001" w14:textId="204C843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6</w:t>
            </w:r>
          </w:p>
        </w:tc>
        <w:tc>
          <w:tcPr>
            <w:tcW w:w="5164" w:type="dxa"/>
          </w:tcPr>
          <w:p w14:paraId="5BFDC8D1" w14:textId="7AEE3AA3"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Sağlık hizmetleriyle ilgili yasal mevzuatı bilmek ve uygulamak.</w:t>
            </w:r>
            <w:r w:rsidRPr="0002599A">
              <w:rPr>
                <w:rFonts w:ascii="Book Antiqua" w:hAnsi="Book Antiqua"/>
                <w:bCs/>
                <w:sz w:val="22"/>
                <w:szCs w:val="22"/>
              </w:rPr>
              <w:tab/>
            </w:r>
          </w:p>
        </w:tc>
        <w:tc>
          <w:tcPr>
            <w:tcW w:w="3006" w:type="dxa"/>
          </w:tcPr>
          <w:p w14:paraId="6568EFC2"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Profesyonel Olmak, </w:t>
            </w:r>
          </w:p>
          <w:p w14:paraId="320DEDB1" w14:textId="3278F558"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Sağlık Savunucusu</w:t>
            </w:r>
          </w:p>
        </w:tc>
      </w:tr>
      <w:tr w:rsidR="0002599A" w:rsidRPr="0002599A" w14:paraId="691B5F16" w14:textId="77777777" w:rsidTr="0002599A">
        <w:tc>
          <w:tcPr>
            <w:tcW w:w="846" w:type="dxa"/>
          </w:tcPr>
          <w:p w14:paraId="366EA3EF" w14:textId="359D2E78"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7</w:t>
            </w:r>
          </w:p>
        </w:tc>
        <w:tc>
          <w:tcPr>
            <w:tcW w:w="5164" w:type="dxa"/>
          </w:tcPr>
          <w:p w14:paraId="4D93E496" w14:textId="63B02BA5"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Temel, Cerrahi ve Dahili Tıp bilimleri alanındaki kavram ve düşünceleri bilimsel yöntemlerle inceleyebilmek, verileri yorumlayabilmek ve değerlendirebilmek, sorunları tanımlayabilmek, analiz edebilmek, kanıtlara ve araştırmalara dayalı çözüm önerileri geliştirebilmek</w:t>
            </w:r>
          </w:p>
        </w:tc>
        <w:tc>
          <w:tcPr>
            <w:tcW w:w="3006" w:type="dxa"/>
          </w:tcPr>
          <w:p w14:paraId="3DB52363" w14:textId="7B0F1ACE"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Bilimsel</w:t>
            </w:r>
          </w:p>
        </w:tc>
      </w:tr>
      <w:tr w:rsidR="0002599A" w:rsidRPr="0002599A" w14:paraId="5C1977F2" w14:textId="77777777" w:rsidTr="0002599A">
        <w:tc>
          <w:tcPr>
            <w:tcW w:w="846" w:type="dxa"/>
          </w:tcPr>
          <w:p w14:paraId="5A1BABD4" w14:textId="41C2127A"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8</w:t>
            </w:r>
          </w:p>
        </w:tc>
        <w:tc>
          <w:tcPr>
            <w:tcW w:w="5164" w:type="dxa"/>
          </w:tcPr>
          <w:p w14:paraId="729BBFE0" w14:textId="21EDFAFA"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Sağlık alanı ile ilgili verilerin toplanması, yorumlanması, duyurulması ve uygulanması aşamalarında toplumsal, bilimsel ve etik değerlere sahip olmak ayrıca bu değerleri öğretmek ve denetlemek</w:t>
            </w:r>
          </w:p>
        </w:tc>
        <w:tc>
          <w:tcPr>
            <w:tcW w:w="3006" w:type="dxa"/>
          </w:tcPr>
          <w:p w14:paraId="6886302E"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Profesyonel Olmak, </w:t>
            </w:r>
          </w:p>
          <w:p w14:paraId="55AEE1F7"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Bilimsel, </w:t>
            </w:r>
          </w:p>
          <w:p w14:paraId="5C1CE8BD" w14:textId="7EF3451A"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Sağlık Savunucusu</w:t>
            </w:r>
          </w:p>
        </w:tc>
      </w:tr>
      <w:tr w:rsidR="0002599A" w:rsidRPr="0002599A" w14:paraId="0FE29E2D" w14:textId="77777777" w:rsidTr="0002599A">
        <w:tc>
          <w:tcPr>
            <w:tcW w:w="846" w:type="dxa"/>
          </w:tcPr>
          <w:p w14:paraId="581B5E39" w14:textId="347BA448"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lastRenderedPageBreak/>
              <w:t>9</w:t>
            </w:r>
          </w:p>
        </w:tc>
        <w:tc>
          <w:tcPr>
            <w:tcW w:w="5164" w:type="dxa"/>
          </w:tcPr>
          <w:p w14:paraId="2CFA8C59" w14:textId="04F65153"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Bir yabancı dili kullanarak alanındaki güncel bilgileri izleyebilmek ve meslektaşları ile iletişim kurma</w:t>
            </w:r>
            <w:r w:rsidR="000C5F03">
              <w:rPr>
                <w:rFonts w:ascii="Book Antiqua" w:hAnsi="Book Antiqua"/>
                <w:bCs/>
                <w:sz w:val="22"/>
                <w:szCs w:val="22"/>
              </w:rPr>
              <w:t>k</w:t>
            </w:r>
            <w:r w:rsidRPr="0002599A">
              <w:rPr>
                <w:rFonts w:ascii="Book Antiqua" w:hAnsi="Book Antiqua"/>
                <w:bCs/>
                <w:sz w:val="22"/>
                <w:szCs w:val="22"/>
              </w:rPr>
              <w:tab/>
            </w:r>
          </w:p>
        </w:tc>
        <w:tc>
          <w:tcPr>
            <w:tcW w:w="3006" w:type="dxa"/>
          </w:tcPr>
          <w:p w14:paraId="5FC91572" w14:textId="77777777" w:rsidR="00A8164D"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İletişimci, </w:t>
            </w:r>
          </w:p>
          <w:p w14:paraId="22E6EB6E" w14:textId="319C99E8"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Ekip Üyesi</w:t>
            </w:r>
          </w:p>
        </w:tc>
      </w:tr>
      <w:tr w:rsidR="0002599A" w:rsidRPr="0002599A" w14:paraId="358A53C6" w14:textId="77777777" w:rsidTr="0002599A">
        <w:tc>
          <w:tcPr>
            <w:tcW w:w="846" w:type="dxa"/>
          </w:tcPr>
          <w:p w14:paraId="03DAD534" w14:textId="6C792294"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10</w:t>
            </w:r>
          </w:p>
        </w:tc>
        <w:tc>
          <w:tcPr>
            <w:tcW w:w="5164" w:type="dxa"/>
          </w:tcPr>
          <w:p w14:paraId="7D31EFD9" w14:textId="5F34E4EE"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Alanının gerektirdiği düzeyde bilgisayar yazılımı </w:t>
            </w:r>
            <w:proofErr w:type="gramStart"/>
            <w:r w:rsidRPr="0002599A">
              <w:rPr>
                <w:rFonts w:ascii="Book Antiqua" w:hAnsi="Book Antiqua"/>
                <w:bCs/>
                <w:sz w:val="22"/>
                <w:szCs w:val="22"/>
              </w:rPr>
              <w:t>ile</w:t>
            </w:r>
            <w:r w:rsidR="000C5F03">
              <w:rPr>
                <w:rFonts w:ascii="Book Antiqua" w:hAnsi="Book Antiqua"/>
                <w:bCs/>
                <w:sz w:val="22"/>
                <w:szCs w:val="22"/>
              </w:rPr>
              <w:t xml:space="preserve"> </w:t>
            </w:r>
            <w:r w:rsidRPr="0002599A">
              <w:rPr>
                <w:rFonts w:ascii="Book Antiqua" w:hAnsi="Book Antiqua"/>
                <w:bCs/>
                <w:sz w:val="22"/>
                <w:szCs w:val="22"/>
              </w:rPr>
              <w:t>birlikte</w:t>
            </w:r>
            <w:proofErr w:type="gramEnd"/>
            <w:r w:rsidRPr="0002599A">
              <w:rPr>
                <w:rFonts w:ascii="Book Antiqua" w:hAnsi="Book Antiqua"/>
                <w:bCs/>
                <w:sz w:val="22"/>
                <w:szCs w:val="22"/>
              </w:rPr>
              <w:t xml:space="preserve"> bilişim ve iletişim teknolojilerini kullanmak</w:t>
            </w:r>
            <w:r w:rsidRPr="0002599A">
              <w:rPr>
                <w:rFonts w:ascii="Book Antiqua" w:hAnsi="Book Antiqua"/>
                <w:bCs/>
                <w:sz w:val="22"/>
                <w:szCs w:val="22"/>
              </w:rPr>
              <w:tab/>
            </w:r>
          </w:p>
        </w:tc>
        <w:tc>
          <w:tcPr>
            <w:tcW w:w="3006" w:type="dxa"/>
          </w:tcPr>
          <w:p w14:paraId="4B7CB5C3"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İletişimci, </w:t>
            </w:r>
          </w:p>
          <w:p w14:paraId="7FCB4E5D" w14:textId="6E083240"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Teknoloji Okuryazarı</w:t>
            </w:r>
          </w:p>
        </w:tc>
      </w:tr>
      <w:tr w:rsidR="0002599A" w:rsidRPr="0002599A" w14:paraId="35675959" w14:textId="77777777" w:rsidTr="0002599A">
        <w:tc>
          <w:tcPr>
            <w:tcW w:w="846" w:type="dxa"/>
          </w:tcPr>
          <w:p w14:paraId="16BCB4DD" w14:textId="16645BE1" w:rsidR="0002599A" w:rsidRPr="000C5F03" w:rsidRDefault="0002599A" w:rsidP="0002599A">
            <w:pPr>
              <w:spacing w:after="0" w:line="240" w:lineRule="auto"/>
              <w:jc w:val="both"/>
              <w:rPr>
                <w:rFonts w:ascii="Book Antiqua" w:hAnsi="Book Antiqua"/>
                <w:bCs/>
                <w:sz w:val="22"/>
                <w:szCs w:val="22"/>
              </w:rPr>
            </w:pPr>
            <w:r w:rsidRPr="000C5F03">
              <w:rPr>
                <w:rFonts w:ascii="Book Antiqua" w:hAnsi="Book Antiqua"/>
                <w:bCs/>
                <w:sz w:val="22"/>
                <w:szCs w:val="22"/>
              </w:rPr>
              <w:t>11</w:t>
            </w:r>
          </w:p>
        </w:tc>
        <w:tc>
          <w:tcPr>
            <w:tcW w:w="5164" w:type="dxa"/>
          </w:tcPr>
          <w:p w14:paraId="09C497CC" w14:textId="6CCCC6AE" w:rsidR="0002599A" w:rsidRPr="000C5F03" w:rsidRDefault="0002599A" w:rsidP="0002599A">
            <w:pPr>
              <w:spacing w:after="0" w:line="240" w:lineRule="auto"/>
              <w:jc w:val="both"/>
              <w:rPr>
                <w:rFonts w:ascii="Book Antiqua" w:hAnsi="Book Antiqua"/>
                <w:bCs/>
                <w:sz w:val="22"/>
                <w:szCs w:val="22"/>
              </w:rPr>
            </w:pPr>
            <w:r w:rsidRPr="000C5F03">
              <w:rPr>
                <w:rFonts w:ascii="Book Antiqua" w:hAnsi="Book Antiqua"/>
                <w:bCs/>
                <w:sz w:val="22"/>
                <w:szCs w:val="22"/>
              </w:rPr>
              <w:t>Sosyal hakların evrenselliğine değer veren, sosyal adalet bilincini kazanmış, kalite yönetimi ve süreçleri ile çevre koruma ve iş güvenliği konularında yeterli bilince sahip olmak.</w:t>
            </w:r>
          </w:p>
          <w:p w14:paraId="60734545" w14:textId="77777777" w:rsidR="0002599A" w:rsidRPr="000C5F03" w:rsidRDefault="0002599A" w:rsidP="0002599A">
            <w:pPr>
              <w:spacing w:after="0" w:line="240" w:lineRule="auto"/>
              <w:ind w:firstLine="708"/>
              <w:jc w:val="both"/>
              <w:rPr>
                <w:rFonts w:ascii="Book Antiqua" w:hAnsi="Book Antiqua"/>
                <w:bCs/>
                <w:sz w:val="22"/>
                <w:szCs w:val="22"/>
              </w:rPr>
            </w:pPr>
          </w:p>
        </w:tc>
        <w:tc>
          <w:tcPr>
            <w:tcW w:w="3006" w:type="dxa"/>
          </w:tcPr>
          <w:p w14:paraId="36D854CF" w14:textId="77777777" w:rsidR="0002599A" w:rsidRPr="000C5F03" w:rsidRDefault="0002599A" w:rsidP="0002599A">
            <w:pPr>
              <w:spacing w:after="0" w:line="240" w:lineRule="auto"/>
              <w:jc w:val="both"/>
              <w:rPr>
                <w:rFonts w:ascii="Book Antiqua" w:hAnsi="Book Antiqua"/>
                <w:bCs/>
                <w:sz w:val="22"/>
                <w:szCs w:val="22"/>
              </w:rPr>
            </w:pPr>
            <w:r w:rsidRPr="000C5F03">
              <w:rPr>
                <w:rFonts w:ascii="Book Antiqua" w:hAnsi="Book Antiqua"/>
                <w:bCs/>
                <w:sz w:val="22"/>
                <w:szCs w:val="22"/>
              </w:rPr>
              <w:t xml:space="preserve">Hekim, </w:t>
            </w:r>
          </w:p>
          <w:p w14:paraId="57511C18" w14:textId="5DAFA84C" w:rsidR="0002599A" w:rsidRPr="000C5F03" w:rsidRDefault="0002599A" w:rsidP="0002599A">
            <w:pPr>
              <w:spacing w:after="0" w:line="240" w:lineRule="auto"/>
              <w:jc w:val="both"/>
              <w:rPr>
                <w:rFonts w:ascii="Book Antiqua" w:hAnsi="Book Antiqua"/>
                <w:bCs/>
                <w:sz w:val="22"/>
                <w:szCs w:val="22"/>
              </w:rPr>
            </w:pPr>
            <w:r w:rsidRPr="000C5F03">
              <w:rPr>
                <w:rFonts w:ascii="Book Antiqua" w:hAnsi="Book Antiqua"/>
                <w:bCs/>
                <w:sz w:val="22"/>
                <w:szCs w:val="22"/>
              </w:rPr>
              <w:t xml:space="preserve">Profesyonel Olmak, </w:t>
            </w:r>
          </w:p>
          <w:p w14:paraId="413550BE" w14:textId="77777777" w:rsidR="0002599A" w:rsidRPr="000C5F03" w:rsidRDefault="0002599A" w:rsidP="0002599A">
            <w:pPr>
              <w:spacing w:after="0" w:line="240" w:lineRule="auto"/>
              <w:jc w:val="both"/>
              <w:rPr>
                <w:rFonts w:ascii="Book Antiqua" w:hAnsi="Book Antiqua"/>
                <w:bCs/>
                <w:sz w:val="22"/>
                <w:szCs w:val="22"/>
              </w:rPr>
            </w:pPr>
          </w:p>
        </w:tc>
      </w:tr>
      <w:tr w:rsidR="0002599A" w:rsidRPr="0002599A" w14:paraId="0AD81857" w14:textId="77777777" w:rsidTr="0002599A">
        <w:tc>
          <w:tcPr>
            <w:tcW w:w="846" w:type="dxa"/>
          </w:tcPr>
          <w:p w14:paraId="58DB7A61" w14:textId="3B83A8B0" w:rsidR="0002599A" w:rsidRPr="0002599A" w:rsidRDefault="0002599A" w:rsidP="0002599A">
            <w:pPr>
              <w:spacing w:after="0" w:line="240" w:lineRule="auto"/>
              <w:jc w:val="both"/>
              <w:rPr>
                <w:rFonts w:ascii="Book Antiqua" w:hAnsi="Book Antiqua"/>
                <w:bCs/>
                <w:sz w:val="22"/>
                <w:szCs w:val="22"/>
                <w:u w:val="single"/>
              </w:rPr>
            </w:pPr>
            <w:r w:rsidRPr="0002599A">
              <w:rPr>
                <w:rFonts w:ascii="Book Antiqua" w:hAnsi="Book Antiqua"/>
                <w:bCs/>
                <w:sz w:val="22"/>
                <w:szCs w:val="22"/>
              </w:rPr>
              <w:t>12</w:t>
            </w:r>
          </w:p>
        </w:tc>
        <w:tc>
          <w:tcPr>
            <w:tcW w:w="5164" w:type="dxa"/>
          </w:tcPr>
          <w:p w14:paraId="76F2CD47" w14:textId="268A6B9E" w:rsidR="0002599A" w:rsidRPr="0002599A" w:rsidRDefault="0002599A" w:rsidP="0002599A">
            <w:pPr>
              <w:spacing w:after="0" w:line="240" w:lineRule="auto"/>
              <w:jc w:val="both"/>
              <w:rPr>
                <w:rFonts w:ascii="Book Antiqua" w:hAnsi="Book Antiqua"/>
                <w:bCs/>
                <w:sz w:val="22"/>
                <w:szCs w:val="22"/>
                <w:u w:val="single"/>
              </w:rPr>
            </w:pPr>
            <w:r w:rsidRPr="0002599A">
              <w:rPr>
                <w:rFonts w:ascii="Book Antiqua" w:hAnsi="Book Antiqua"/>
                <w:bCs/>
                <w:sz w:val="22"/>
                <w:szCs w:val="22"/>
              </w:rPr>
              <w:t>Yaşam boyu öğrenme becerisini kazanmış olmak ve mesleki yönden en güncel gelişmeleri takip etmek.</w:t>
            </w:r>
          </w:p>
        </w:tc>
        <w:tc>
          <w:tcPr>
            <w:tcW w:w="3006" w:type="dxa"/>
          </w:tcPr>
          <w:p w14:paraId="3FC0C683" w14:textId="77777777" w:rsidR="00A8164D"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Profesyonel</w:t>
            </w:r>
            <w:r w:rsidRPr="0002599A">
              <w:rPr>
                <w:rFonts w:ascii="Book Antiqua" w:hAnsi="Book Antiqua"/>
                <w:bCs/>
                <w:sz w:val="22"/>
                <w:szCs w:val="22"/>
              </w:rPr>
              <w:t xml:space="preserve"> </w:t>
            </w:r>
            <w:r w:rsidRPr="0002599A">
              <w:rPr>
                <w:rFonts w:ascii="Book Antiqua" w:hAnsi="Book Antiqua"/>
                <w:bCs/>
                <w:sz w:val="22"/>
                <w:szCs w:val="22"/>
              </w:rPr>
              <w:t xml:space="preserve">Olmak, </w:t>
            </w:r>
          </w:p>
          <w:p w14:paraId="5BBA082A" w14:textId="4048B126" w:rsidR="0002599A" w:rsidRPr="0002599A" w:rsidRDefault="0002599A" w:rsidP="0002599A">
            <w:pPr>
              <w:spacing w:after="0" w:line="240" w:lineRule="auto"/>
              <w:jc w:val="both"/>
              <w:rPr>
                <w:rFonts w:ascii="Book Antiqua" w:hAnsi="Book Antiqua"/>
                <w:bCs/>
                <w:sz w:val="22"/>
                <w:szCs w:val="22"/>
                <w:u w:val="single"/>
              </w:rPr>
            </w:pPr>
            <w:r w:rsidRPr="0002599A">
              <w:rPr>
                <w:rFonts w:ascii="Book Antiqua" w:hAnsi="Book Antiqua"/>
                <w:bCs/>
                <w:sz w:val="22"/>
                <w:szCs w:val="22"/>
              </w:rPr>
              <w:t>Bilimsel</w:t>
            </w:r>
          </w:p>
        </w:tc>
      </w:tr>
      <w:tr w:rsidR="0002599A" w:rsidRPr="0002599A" w14:paraId="51DA4075" w14:textId="77777777" w:rsidTr="0002599A">
        <w:tc>
          <w:tcPr>
            <w:tcW w:w="846" w:type="dxa"/>
          </w:tcPr>
          <w:p w14:paraId="1F2A765B" w14:textId="53A4675E" w:rsidR="0002599A" w:rsidRPr="0002599A" w:rsidRDefault="0002599A" w:rsidP="0002599A">
            <w:pPr>
              <w:spacing w:after="0" w:line="240" w:lineRule="auto"/>
              <w:jc w:val="both"/>
              <w:rPr>
                <w:rFonts w:ascii="Book Antiqua" w:hAnsi="Book Antiqua"/>
                <w:bCs/>
                <w:sz w:val="22"/>
                <w:szCs w:val="22"/>
                <w:u w:val="single"/>
              </w:rPr>
            </w:pPr>
            <w:r w:rsidRPr="0002599A">
              <w:rPr>
                <w:rFonts w:ascii="Book Antiqua" w:hAnsi="Book Antiqua"/>
                <w:bCs/>
                <w:sz w:val="22"/>
                <w:szCs w:val="22"/>
              </w:rPr>
              <w:t>13</w:t>
            </w:r>
          </w:p>
        </w:tc>
        <w:tc>
          <w:tcPr>
            <w:tcW w:w="5164" w:type="dxa"/>
          </w:tcPr>
          <w:p w14:paraId="3B0B561A" w14:textId="740EB70C" w:rsidR="0002599A" w:rsidRPr="0002599A" w:rsidRDefault="0002599A" w:rsidP="0002599A">
            <w:pPr>
              <w:spacing w:after="0" w:line="240" w:lineRule="auto"/>
              <w:jc w:val="both"/>
              <w:rPr>
                <w:rFonts w:ascii="Book Antiqua" w:hAnsi="Book Antiqua"/>
                <w:bCs/>
                <w:sz w:val="22"/>
                <w:szCs w:val="22"/>
                <w:u w:val="single"/>
              </w:rPr>
            </w:pPr>
            <w:r w:rsidRPr="0002599A">
              <w:rPr>
                <w:rFonts w:ascii="Book Antiqua" w:hAnsi="Book Antiqua"/>
                <w:bCs/>
                <w:sz w:val="22"/>
                <w:szCs w:val="22"/>
              </w:rPr>
              <w:t>İnsani, toplumsal ve kültürel değerlerden doğan sorumluluklarını yerine getirmek.</w:t>
            </w:r>
          </w:p>
        </w:tc>
        <w:tc>
          <w:tcPr>
            <w:tcW w:w="3006" w:type="dxa"/>
          </w:tcPr>
          <w:p w14:paraId="5437A4F1"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Hekim, </w:t>
            </w:r>
          </w:p>
          <w:p w14:paraId="4FE0522C" w14:textId="77777777" w:rsidR="0002599A" w:rsidRPr="0002599A" w:rsidRDefault="0002599A" w:rsidP="0002599A">
            <w:pPr>
              <w:spacing w:after="0" w:line="240" w:lineRule="auto"/>
              <w:jc w:val="both"/>
              <w:rPr>
                <w:rFonts w:ascii="Book Antiqua" w:hAnsi="Book Antiqua"/>
                <w:bCs/>
                <w:sz w:val="22"/>
                <w:szCs w:val="22"/>
              </w:rPr>
            </w:pPr>
            <w:r w:rsidRPr="0002599A">
              <w:rPr>
                <w:rFonts w:ascii="Book Antiqua" w:hAnsi="Book Antiqua"/>
                <w:bCs/>
                <w:sz w:val="22"/>
                <w:szCs w:val="22"/>
              </w:rPr>
              <w:t xml:space="preserve">Profesyonel Olmak, </w:t>
            </w:r>
          </w:p>
          <w:p w14:paraId="3CF30381" w14:textId="75BF8864" w:rsidR="0002599A" w:rsidRPr="0002599A" w:rsidRDefault="0002599A" w:rsidP="0002599A">
            <w:pPr>
              <w:spacing w:after="0" w:line="240" w:lineRule="auto"/>
              <w:jc w:val="both"/>
              <w:rPr>
                <w:rFonts w:ascii="Book Antiqua" w:hAnsi="Book Antiqua"/>
                <w:bCs/>
                <w:sz w:val="22"/>
                <w:szCs w:val="22"/>
                <w:u w:val="single"/>
              </w:rPr>
            </w:pPr>
            <w:r w:rsidRPr="0002599A">
              <w:rPr>
                <w:rFonts w:ascii="Book Antiqua" w:hAnsi="Book Antiqua"/>
                <w:bCs/>
                <w:sz w:val="22"/>
                <w:szCs w:val="22"/>
              </w:rPr>
              <w:t>Sağlık Savunucusu</w:t>
            </w:r>
          </w:p>
        </w:tc>
      </w:tr>
    </w:tbl>
    <w:p w14:paraId="12AF1455" w14:textId="61ABB69A" w:rsidR="0002599A" w:rsidRDefault="0002599A" w:rsidP="0002599A">
      <w:pPr>
        <w:spacing w:after="0" w:line="240" w:lineRule="auto"/>
        <w:jc w:val="both"/>
        <w:rPr>
          <w:b/>
          <w:u w:val="single"/>
        </w:rPr>
      </w:pPr>
    </w:p>
    <w:p w14:paraId="5643CB21" w14:textId="7F9969FA" w:rsidR="0002599A" w:rsidRPr="003214AF" w:rsidRDefault="0002599A" w:rsidP="0002599A">
      <w:pPr>
        <w:spacing w:after="0" w:line="240" w:lineRule="auto"/>
        <w:jc w:val="both"/>
      </w:pPr>
      <w:r w:rsidRPr="003214AF">
        <w:tab/>
      </w:r>
    </w:p>
    <w:p w14:paraId="01D482F7" w14:textId="17E10D94" w:rsidR="0002599A" w:rsidRPr="003214AF" w:rsidRDefault="0002599A" w:rsidP="0002599A">
      <w:pPr>
        <w:spacing w:line="360" w:lineRule="auto"/>
        <w:ind w:firstLine="708"/>
        <w:jc w:val="both"/>
        <w:rPr>
          <w:b/>
        </w:rPr>
      </w:pPr>
      <w:r w:rsidRPr="003214AF">
        <w:rPr>
          <w:b/>
        </w:rPr>
        <w:tab/>
      </w:r>
    </w:p>
    <w:p w14:paraId="50B0E644" w14:textId="12B56305" w:rsidR="0002599A" w:rsidRPr="003214AF" w:rsidRDefault="0002599A" w:rsidP="0002599A">
      <w:pPr>
        <w:spacing w:line="360" w:lineRule="auto"/>
        <w:jc w:val="both"/>
      </w:pPr>
      <w:r w:rsidRPr="003214AF">
        <w:tab/>
      </w:r>
    </w:p>
    <w:p w14:paraId="2D7EA2D0" w14:textId="1E780C16" w:rsidR="0002599A" w:rsidRPr="003214AF" w:rsidRDefault="0002599A" w:rsidP="0002599A">
      <w:pPr>
        <w:spacing w:line="360" w:lineRule="auto"/>
        <w:ind w:firstLine="708"/>
        <w:jc w:val="both"/>
        <w:rPr>
          <w:b/>
        </w:rPr>
      </w:pPr>
      <w:r w:rsidRPr="003214AF">
        <w:rPr>
          <w:b/>
        </w:rPr>
        <w:tab/>
      </w:r>
    </w:p>
    <w:p w14:paraId="7AC8F4E6" w14:textId="77777777" w:rsidR="0012456B" w:rsidRDefault="0012456B"/>
    <w:sectPr w:rsidR="00124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2E"/>
    <w:rsid w:val="0002599A"/>
    <w:rsid w:val="000C5F03"/>
    <w:rsid w:val="0012456B"/>
    <w:rsid w:val="0068562E"/>
    <w:rsid w:val="00A81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C3B8"/>
  <w15:chartTrackingRefBased/>
  <w15:docId w15:val="{CC355C71-DC41-4744-8988-7851EC98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9A"/>
    <w:pPr>
      <w:spacing w:after="200" w:line="276"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2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4</cp:revision>
  <dcterms:created xsi:type="dcterms:W3CDTF">2023-02-08T11:12:00Z</dcterms:created>
  <dcterms:modified xsi:type="dcterms:W3CDTF">2023-02-08T11:23:00Z</dcterms:modified>
</cp:coreProperties>
</file>